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76"/>
        <w:tblW w:w="10491" w:type="dxa"/>
        <w:tblLook w:val="04A0" w:firstRow="1" w:lastRow="0" w:firstColumn="1" w:lastColumn="0" w:noHBand="0" w:noVBand="1"/>
      </w:tblPr>
      <w:tblGrid>
        <w:gridCol w:w="6799"/>
        <w:gridCol w:w="3692"/>
      </w:tblGrid>
      <w:tr w:rsidR="00524924" w:rsidRPr="000A59E7" w14:paraId="5B3FC41A" w14:textId="77777777" w:rsidTr="3342D085">
        <w:tc>
          <w:tcPr>
            <w:tcW w:w="6799" w:type="dxa"/>
            <w:shd w:val="clear" w:color="auto" w:fill="F2F2F2" w:themeFill="background1" w:themeFillShade="F2"/>
          </w:tcPr>
          <w:p w14:paraId="37AE21CE" w14:textId="77777777" w:rsidR="00524924" w:rsidRPr="000A59E7" w:rsidRDefault="00524924" w:rsidP="0052492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59E7">
              <w:rPr>
                <w:rFonts w:ascii="Arial" w:hAnsi="Arial" w:cs="Arial"/>
                <w:b/>
                <w:sz w:val="32"/>
              </w:rPr>
              <w:t>Learning Focus</w:t>
            </w:r>
          </w:p>
        </w:tc>
        <w:tc>
          <w:tcPr>
            <w:tcW w:w="3692" w:type="dxa"/>
            <w:shd w:val="clear" w:color="auto" w:fill="F2F2F2" w:themeFill="background1" w:themeFillShade="F2"/>
          </w:tcPr>
          <w:p w14:paraId="2E53ADD0" w14:textId="77777777" w:rsidR="00524924" w:rsidRPr="000A59E7" w:rsidRDefault="00524924" w:rsidP="0052492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59E7">
              <w:rPr>
                <w:rFonts w:ascii="Arial" w:hAnsi="Arial" w:cs="Arial"/>
                <w:b/>
                <w:sz w:val="32"/>
              </w:rPr>
              <w:t>Assessments</w:t>
            </w:r>
          </w:p>
        </w:tc>
      </w:tr>
      <w:tr w:rsidR="00C72065" w:rsidRPr="000A59E7" w14:paraId="57D2FA17" w14:textId="77777777" w:rsidTr="0090578A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4B9CC233" w14:textId="679B2950" w:rsidR="00C72065" w:rsidRPr="000A59E7" w:rsidRDefault="00C72065" w:rsidP="009E4411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  <w:sz w:val="24"/>
              </w:rPr>
              <w:t xml:space="preserve">Unit 1: </w:t>
            </w:r>
            <w:r w:rsidR="009E4411">
              <w:rPr>
                <w:rFonts w:ascii="Arial" w:hAnsi="Arial" w:cs="Arial"/>
                <w:b/>
                <w:sz w:val="24"/>
              </w:rPr>
              <w:t>Kitchen safety and knife skills development</w:t>
            </w:r>
          </w:p>
        </w:tc>
      </w:tr>
      <w:tr w:rsidR="00524924" w:rsidRPr="000A59E7" w14:paraId="244C185A" w14:textId="77777777" w:rsidTr="3342D085">
        <w:tc>
          <w:tcPr>
            <w:tcW w:w="6799" w:type="dxa"/>
          </w:tcPr>
          <w:p w14:paraId="53D11CD8" w14:textId="77777777" w:rsidR="00524924" w:rsidRPr="000A59E7" w:rsidRDefault="00524924" w:rsidP="00524924">
            <w:pPr>
              <w:rPr>
                <w:rFonts w:ascii="Arial" w:hAnsi="Arial" w:cs="Arial"/>
                <w:sz w:val="6"/>
                <w:szCs w:val="6"/>
              </w:rPr>
            </w:pPr>
          </w:p>
          <w:p w14:paraId="56F5208C" w14:textId="6A2D5696" w:rsidR="00F82440" w:rsidRDefault="00524924" w:rsidP="00524924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u w:val="single"/>
              </w:rPr>
              <w:t>Learning enquiries:</w:t>
            </w:r>
            <w:r w:rsidRPr="000A59E7">
              <w:rPr>
                <w:rFonts w:ascii="Arial" w:hAnsi="Arial" w:cs="Arial"/>
              </w:rPr>
              <w:t xml:space="preserve"> </w:t>
            </w:r>
            <w:r w:rsidRPr="000A59E7">
              <w:rPr>
                <w:rFonts w:ascii="Arial" w:hAnsi="Arial" w:cs="Arial"/>
                <w:b/>
              </w:rPr>
              <w:t>1)</w:t>
            </w:r>
            <w:r w:rsidR="0025628D" w:rsidRPr="000A59E7">
              <w:rPr>
                <w:rFonts w:ascii="Arial" w:hAnsi="Arial" w:cs="Arial"/>
                <w:b/>
              </w:rPr>
              <w:t>.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9E4411">
              <w:rPr>
                <w:rFonts w:ascii="Arial" w:hAnsi="Arial" w:cs="Arial"/>
              </w:rPr>
              <w:t>What are the knives used in the school kitchen and what are the rules sounding them?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9E4411">
              <w:rPr>
                <w:rFonts w:ascii="Arial" w:hAnsi="Arial" w:cs="Arial"/>
                <w:b/>
              </w:rPr>
              <w:t xml:space="preserve">2) </w:t>
            </w:r>
            <w:r w:rsidR="009E4411" w:rsidRPr="009E4411">
              <w:rPr>
                <w:rFonts w:ascii="Arial" w:hAnsi="Arial" w:cs="Arial"/>
              </w:rPr>
              <w:t>Knife skills development</w:t>
            </w:r>
            <w:r w:rsidR="00BE07A8">
              <w:rPr>
                <w:rFonts w:ascii="Arial" w:hAnsi="Arial" w:cs="Arial"/>
              </w:rPr>
              <w:t xml:space="preserve"> on chopping methods.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F82440">
              <w:rPr>
                <w:rFonts w:ascii="Arial" w:hAnsi="Arial" w:cs="Arial"/>
                <w:b/>
              </w:rPr>
              <w:t xml:space="preserve">3). </w:t>
            </w:r>
            <w:r w:rsidR="00BE07A8" w:rsidRPr="00BE07A8">
              <w:rPr>
                <w:rFonts w:ascii="Arial" w:hAnsi="Arial" w:cs="Arial"/>
              </w:rPr>
              <w:t>Food hygiene</w:t>
            </w:r>
            <w:r w:rsidR="00BE07A8">
              <w:rPr>
                <w:rFonts w:ascii="Arial" w:hAnsi="Arial" w:cs="Arial"/>
              </w:rPr>
              <w:t xml:space="preserve"> and the 4 Cs.</w:t>
            </w:r>
            <w:r w:rsidR="0025628D" w:rsidRPr="000A59E7">
              <w:rPr>
                <w:rFonts w:ascii="Arial" w:hAnsi="Arial" w:cs="Arial"/>
                <w:b/>
              </w:rPr>
              <w:t>4).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F82440">
              <w:rPr>
                <w:rFonts w:ascii="Arial" w:hAnsi="Arial" w:cs="Arial"/>
              </w:rPr>
              <w:t xml:space="preserve">&amp; </w:t>
            </w:r>
            <w:r w:rsidR="0025628D" w:rsidRPr="000A59E7">
              <w:rPr>
                <w:rFonts w:ascii="Arial" w:hAnsi="Arial" w:cs="Arial"/>
                <w:b/>
              </w:rPr>
              <w:t>5).</w:t>
            </w:r>
            <w:r w:rsidR="00F82440">
              <w:rPr>
                <w:rFonts w:ascii="Arial" w:hAnsi="Arial" w:cs="Arial"/>
                <w:b/>
              </w:rPr>
              <w:t xml:space="preserve"> </w:t>
            </w:r>
            <w:r w:rsidR="00F82440" w:rsidRPr="00F82440">
              <w:rPr>
                <w:rFonts w:ascii="Arial" w:hAnsi="Arial" w:cs="Arial"/>
              </w:rPr>
              <w:t>Carrot and Coriander Soup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B8482E">
              <w:rPr>
                <w:rFonts w:ascii="Arial" w:hAnsi="Arial" w:cs="Arial"/>
              </w:rPr>
              <w:t xml:space="preserve">and review. </w:t>
            </w:r>
            <w:r w:rsidR="0025628D" w:rsidRPr="000A59E7">
              <w:rPr>
                <w:rFonts w:ascii="Arial" w:hAnsi="Arial" w:cs="Arial"/>
              </w:rPr>
              <w:t xml:space="preserve"> </w:t>
            </w:r>
          </w:p>
          <w:p w14:paraId="184C782B" w14:textId="45D47F73" w:rsidR="00524924" w:rsidRPr="00F82440" w:rsidRDefault="0025628D" w:rsidP="00524924">
            <w:pPr>
              <w:rPr>
                <w:rFonts w:ascii="Arial" w:hAnsi="Arial" w:cs="Arial"/>
                <w:b/>
              </w:rPr>
            </w:pPr>
            <w:r w:rsidRPr="000A59E7">
              <w:rPr>
                <w:rFonts w:ascii="Arial" w:hAnsi="Arial" w:cs="Arial"/>
                <w:b/>
              </w:rPr>
              <w:t>6).</w:t>
            </w:r>
            <w:r w:rsidR="00B8482E">
              <w:rPr>
                <w:rFonts w:ascii="Arial" w:hAnsi="Arial" w:cs="Arial"/>
                <w:b/>
              </w:rPr>
              <w:t xml:space="preserve"> &amp; 7). </w:t>
            </w:r>
            <w:r w:rsidR="00B8482E">
              <w:rPr>
                <w:rFonts w:ascii="Arial" w:hAnsi="Arial" w:cs="Arial"/>
              </w:rPr>
              <w:t xml:space="preserve">Cake pops and review. </w:t>
            </w:r>
          </w:p>
          <w:p w14:paraId="48AABA19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  <w:p w14:paraId="58B23EED" w14:textId="43E253EA" w:rsidR="00B30AA0" w:rsidRPr="000A59E7" w:rsidRDefault="00B30AA0" w:rsidP="00B30AA0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u w:val="single"/>
              </w:rPr>
              <w:t>Key Skills</w:t>
            </w:r>
            <w:r w:rsidR="00B8482E">
              <w:rPr>
                <w:rFonts w:ascii="Arial" w:hAnsi="Arial" w:cs="Arial"/>
                <w:u w:val="single"/>
              </w:rPr>
              <w:t xml:space="preserve"> and knowledge</w:t>
            </w:r>
            <w:r w:rsidRPr="000A59E7">
              <w:rPr>
                <w:rFonts w:ascii="Arial" w:hAnsi="Arial" w:cs="Arial"/>
                <w:u w:val="single"/>
              </w:rPr>
              <w:t>:</w:t>
            </w:r>
            <w:r w:rsidRPr="000A59E7">
              <w:rPr>
                <w:rFonts w:ascii="Arial" w:hAnsi="Arial" w:cs="Arial"/>
              </w:rPr>
              <w:t xml:space="preserve"> </w:t>
            </w:r>
            <w:r w:rsidR="00B8482E">
              <w:rPr>
                <w:rFonts w:ascii="Arial" w:hAnsi="Arial" w:cs="Arial"/>
              </w:rPr>
              <w:t xml:space="preserve">Knife skills, </w:t>
            </w:r>
            <w:r w:rsidR="00CC5376">
              <w:rPr>
                <w:rFonts w:ascii="Arial" w:hAnsi="Arial" w:cs="Arial"/>
              </w:rPr>
              <w:t>h</w:t>
            </w:r>
            <w:r w:rsidR="00B8482E">
              <w:rPr>
                <w:rFonts w:ascii="Arial" w:hAnsi="Arial" w:cs="Arial"/>
              </w:rPr>
              <w:t xml:space="preserve">ygiene and food safety, </w:t>
            </w:r>
            <w:r w:rsidR="00CC5376">
              <w:rPr>
                <w:rFonts w:ascii="Arial" w:hAnsi="Arial" w:cs="Arial"/>
              </w:rPr>
              <w:t>u</w:t>
            </w:r>
            <w:r w:rsidR="00B8482E">
              <w:rPr>
                <w:rFonts w:ascii="Arial" w:hAnsi="Arial" w:cs="Arial"/>
              </w:rPr>
              <w:t xml:space="preserve">se of kitchen equipment, evaluation. </w:t>
            </w:r>
          </w:p>
          <w:p w14:paraId="4924EEE0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14:paraId="2F8DFABA" w14:textId="05B2F6EE" w:rsidR="00C72065" w:rsidRPr="000A59E7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Interim Assessment:</w:t>
            </w:r>
            <w:r w:rsidRPr="000A59E7">
              <w:rPr>
                <w:rFonts w:ascii="Arial" w:hAnsi="Arial" w:cs="Arial"/>
              </w:rPr>
              <w:t xml:space="preserve">  </w:t>
            </w:r>
            <w:r w:rsidR="00B8482E">
              <w:rPr>
                <w:rFonts w:ascii="Arial" w:hAnsi="Arial" w:cs="Arial"/>
              </w:rPr>
              <w:t xml:space="preserve">Pupils will be assessed on their </w:t>
            </w:r>
            <w:r w:rsidR="00EE0B31">
              <w:rPr>
                <w:rFonts w:ascii="Arial" w:hAnsi="Arial" w:cs="Arial"/>
              </w:rPr>
              <w:t xml:space="preserve">knife skills and </w:t>
            </w:r>
            <w:r w:rsidR="00CC5376">
              <w:rPr>
                <w:rFonts w:ascii="Arial" w:hAnsi="Arial" w:cs="Arial"/>
              </w:rPr>
              <w:t>on-going</w:t>
            </w:r>
            <w:r w:rsidR="00EE0B31">
              <w:rPr>
                <w:rFonts w:ascii="Arial" w:hAnsi="Arial" w:cs="Arial"/>
              </w:rPr>
              <w:t xml:space="preserve"> assessments of their practical lessons. </w:t>
            </w:r>
          </w:p>
          <w:p w14:paraId="74D88F9A" w14:textId="77777777" w:rsidR="00C72065" w:rsidRPr="000A59E7" w:rsidRDefault="00C72065" w:rsidP="00C72065">
            <w:pPr>
              <w:rPr>
                <w:rFonts w:ascii="Arial" w:hAnsi="Arial" w:cs="Arial"/>
              </w:rPr>
            </w:pPr>
          </w:p>
          <w:p w14:paraId="124E3825" w14:textId="101C40A3" w:rsidR="00EE0B31" w:rsidRPr="00EE0B31" w:rsidRDefault="00EE0B31" w:rsidP="00C72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</w:t>
            </w:r>
            <w:r w:rsidR="00C72065" w:rsidRPr="000A59E7">
              <w:rPr>
                <w:rFonts w:ascii="Arial" w:hAnsi="Arial" w:cs="Arial"/>
                <w:b/>
              </w:rPr>
              <w:t xml:space="preserve"> Assessment: </w:t>
            </w:r>
            <w:r w:rsidR="00C72065" w:rsidRPr="0009018D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ere are two key assessment, which will assess, </w:t>
            </w:r>
            <w:r w:rsidR="00C72065" w:rsidRPr="0009018D">
              <w:rPr>
                <w:rFonts w:ascii="Arial" w:hAnsi="Arial" w:cs="Arial"/>
              </w:rPr>
              <w:t xml:space="preserve">spelling, knowledge and ability to </w:t>
            </w:r>
            <w:r>
              <w:rPr>
                <w:rFonts w:ascii="Arial" w:hAnsi="Arial" w:cs="Arial"/>
              </w:rPr>
              <w:t>recall key processes</w:t>
            </w:r>
            <w:r w:rsidR="00C72065" w:rsidRPr="0009018D">
              <w:rPr>
                <w:rFonts w:ascii="Arial" w:hAnsi="Arial" w:cs="Arial"/>
              </w:rPr>
              <w:t xml:space="preserve">. Additionally it will </w:t>
            </w:r>
            <w:r>
              <w:rPr>
                <w:rFonts w:ascii="Arial" w:hAnsi="Arial" w:cs="Arial"/>
              </w:rPr>
              <w:t xml:space="preserve">develop their use and command of key terms. </w:t>
            </w:r>
          </w:p>
          <w:p w14:paraId="28ECECFB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</w:tc>
      </w:tr>
      <w:tr w:rsidR="00C72065" w:rsidRPr="000A59E7" w14:paraId="41FBACD8" w14:textId="77777777" w:rsidTr="00F61A72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733E8EDD" w14:textId="66CA1596" w:rsidR="00C72065" w:rsidRPr="000A59E7" w:rsidRDefault="00C72065" w:rsidP="00EE0B31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  <w:sz w:val="24"/>
              </w:rPr>
              <w:t xml:space="preserve">Unit </w:t>
            </w:r>
            <w:r w:rsidR="00B8482E">
              <w:rPr>
                <w:rFonts w:ascii="Arial" w:hAnsi="Arial" w:cs="Arial"/>
                <w:b/>
                <w:sz w:val="24"/>
              </w:rPr>
              <w:t>2</w:t>
            </w:r>
            <w:r w:rsidRPr="000A59E7">
              <w:rPr>
                <w:rFonts w:ascii="Arial" w:hAnsi="Arial" w:cs="Arial"/>
                <w:b/>
                <w:sz w:val="24"/>
              </w:rPr>
              <w:t xml:space="preserve">: </w:t>
            </w:r>
            <w:r w:rsidR="00EE0B31">
              <w:rPr>
                <w:rFonts w:ascii="Arial" w:hAnsi="Arial" w:cs="Arial"/>
                <w:b/>
                <w:sz w:val="24"/>
              </w:rPr>
              <w:t xml:space="preserve">Alternative diets – Vegetarian </w:t>
            </w:r>
          </w:p>
        </w:tc>
      </w:tr>
      <w:tr w:rsidR="00524924" w:rsidRPr="000A59E7" w14:paraId="4A10E0F4" w14:textId="77777777" w:rsidTr="3342D085">
        <w:tc>
          <w:tcPr>
            <w:tcW w:w="6799" w:type="dxa"/>
          </w:tcPr>
          <w:p w14:paraId="6F22BE58" w14:textId="77777777" w:rsidR="00524924" w:rsidRPr="000A59E7" w:rsidRDefault="00524924" w:rsidP="00524924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22ED3B0B" w14:textId="2D54C3E2" w:rsidR="00524924" w:rsidRDefault="00524924" w:rsidP="005E6ED8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u w:val="single"/>
              </w:rPr>
              <w:t>Learning enquiries:</w:t>
            </w:r>
            <w:r w:rsidRPr="000A59E7">
              <w:rPr>
                <w:rFonts w:ascii="Arial" w:hAnsi="Arial" w:cs="Arial"/>
              </w:rPr>
              <w:t xml:space="preserve"> </w:t>
            </w:r>
            <w:r w:rsidRPr="000A59E7">
              <w:rPr>
                <w:rFonts w:ascii="Arial" w:hAnsi="Arial" w:cs="Arial"/>
                <w:b/>
              </w:rPr>
              <w:t>1)</w:t>
            </w:r>
            <w:r w:rsidR="005E6ED8" w:rsidRPr="000A59E7">
              <w:rPr>
                <w:rFonts w:ascii="Arial" w:hAnsi="Arial" w:cs="Arial"/>
                <w:b/>
              </w:rPr>
              <w:t>.</w:t>
            </w:r>
            <w:r w:rsidR="00CE06AD" w:rsidRPr="000A59E7">
              <w:rPr>
                <w:rFonts w:ascii="Arial" w:hAnsi="Arial" w:cs="Arial"/>
              </w:rPr>
              <w:t xml:space="preserve"> </w:t>
            </w:r>
            <w:r w:rsidR="00EE0B31">
              <w:rPr>
                <w:rFonts w:ascii="Arial" w:hAnsi="Arial" w:cs="Arial"/>
              </w:rPr>
              <w:t>Meat free cooking</w:t>
            </w:r>
            <w:r w:rsidR="00D1089A">
              <w:rPr>
                <w:rFonts w:ascii="Arial" w:hAnsi="Arial" w:cs="Arial"/>
              </w:rPr>
              <w:t>.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25628D" w:rsidRPr="000A59E7">
              <w:rPr>
                <w:rFonts w:ascii="Arial" w:hAnsi="Arial" w:cs="Arial"/>
                <w:b/>
              </w:rPr>
              <w:t>2).</w:t>
            </w:r>
            <w:r w:rsidR="00EE0B31">
              <w:rPr>
                <w:rFonts w:ascii="Arial" w:hAnsi="Arial" w:cs="Arial"/>
              </w:rPr>
              <w:t xml:space="preserve"> &amp; </w:t>
            </w:r>
            <w:r w:rsidR="0025628D" w:rsidRPr="000A59E7">
              <w:rPr>
                <w:rFonts w:ascii="Arial" w:hAnsi="Arial" w:cs="Arial"/>
                <w:b/>
              </w:rPr>
              <w:t>3).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D1089A">
              <w:rPr>
                <w:rFonts w:ascii="Arial" w:hAnsi="Arial" w:cs="Arial"/>
              </w:rPr>
              <w:t>Vegetable</w:t>
            </w:r>
            <w:r w:rsidR="00EE0B31">
              <w:rPr>
                <w:rFonts w:ascii="Arial" w:hAnsi="Arial" w:cs="Arial"/>
              </w:rPr>
              <w:t xml:space="preserve"> curry and review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25628D" w:rsidRPr="000A59E7">
              <w:rPr>
                <w:rFonts w:ascii="Arial" w:hAnsi="Arial" w:cs="Arial"/>
                <w:b/>
              </w:rPr>
              <w:t>4).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EE0B31">
              <w:rPr>
                <w:rFonts w:ascii="Arial" w:hAnsi="Arial" w:cs="Arial"/>
              </w:rPr>
              <w:t xml:space="preserve">&amp; </w:t>
            </w:r>
            <w:r w:rsidR="0025628D" w:rsidRPr="000A59E7">
              <w:rPr>
                <w:rFonts w:ascii="Arial" w:hAnsi="Arial" w:cs="Arial"/>
                <w:b/>
              </w:rPr>
              <w:t>5).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D1089A">
              <w:rPr>
                <w:rFonts w:ascii="Arial" w:hAnsi="Arial" w:cs="Arial"/>
              </w:rPr>
              <w:t>Courgette</w:t>
            </w:r>
            <w:r w:rsidR="00EE0B31">
              <w:rPr>
                <w:rFonts w:ascii="Arial" w:hAnsi="Arial" w:cs="Arial"/>
              </w:rPr>
              <w:t xml:space="preserve"> </w:t>
            </w:r>
            <w:r w:rsidR="00D1089A">
              <w:rPr>
                <w:rFonts w:ascii="Arial" w:hAnsi="Arial" w:cs="Arial"/>
              </w:rPr>
              <w:t>gnocchi and review.</w:t>
            </w:r>
            <w:r w:rsidR="0025628D" w:rsidRPr="000A59E7">
              <w:rPr>
                <w:rFonts w:ascii="Arial" w:hAnsi="Arial" w:cs="Arial"/>
              </w:rPr>
              <w:t xml:space="preserve">  </w:t>
            </w:r>
            <w:r w:rsidR="0025628D" w:rsidRPr="000A59E7">
              <w:rPr>
                <w:rFonts w:ascii="Arial" w:hAnsi="Arial" w:cs="Arial"/>
                <w:b/>
              </w:rPr>
              <w:t>6).</w:t>
            </w:r>
            <w:r w:rsidR="0025628D" w:rsidRPr="000A59E7">
              <w:rPr>
                <w:rFonts w:ascii="Arial" w:hAnsi="Arial" w:cs="Arial"/>
              </w:rPr>
              <w:t xml:space="preserve"> </w:t>
            </w:r>
            <w:r w:rsidR="00D1089A">
              <w:rPr>
                <w:rFonts w:ascii="Arial" w:hAnsi="Arial" w:cs="Arial"/>
              </w:rPr>
              <w:t xml:space="preserve">Arguments for and against vegetarianism. </w:t>
            </w:r>
            <w:r w:rsidR="00D1089A" w:rsidRPr="00D1089A">
              <w:rPr>
                <w:rFonts w:ascii="Arial" w:hAnsi="Arial" w:cs="Arial"/>
                <w:b/>
              </w:rPr>
              <w:t>7) &amp; 8)</w:t>
            </w:r>
            <w:r w:rsidR="00D1089A">
              <w:rPr>
                <w:rFonts w:ascii="Arial" w:hAnsi="Arial" w:cs="Arial"/>
              </w:rPr>
              <w:t xml:space="preserve"> Halloumi burger and review.</w:t>
            </w:r>
            <w:r w:rsidR="00C87EE1">
              <w:rPr>
                <w:rFonts w:ascii="Arial" w:hAnsi="Arial" w:cs="Arial"/>
              </w:rPr>
              <w:t xml:space="preserve"> </w:t>
            </w:r>
            <w:r w:rsidR="00C87EE1" w:rsidRPr="00C87EE1">
              <w:rPr>
                <w:rFonts w:ascii="Arial" w:hAnsi="Arial" w:cs="Arial"/>
                <w:b/>
              </w:rPr>
              <w:t>9).</w:t>
            </w:r>
            <w:r w:rsidR="00C87EE1">
              <w:rPr>
                <w:rFonts w:ascii="Arial" w:hAnsi="Arial" w:cs="Arial"/>
              </w:rPr>
              <w:t xml:space="preserve"> The dessert – chosen biscuit, with additional adaptations. </w:t>
            </w:r>
          </w:p>
          <w:p w14:paraId="1A0C8E3B" w14:textId="77777777" w:rsidR="00D1089A" w:rsidRPr="000A59E7" w:rsidRDefault="00D1089A" w:rsidP="005E6ED8">
            <w:pPr>
              <w:rPr>
                <w:rFonts w:ascii="Arial" w:hAnsi="Arial" w:cs="Arial"/>
                <w:sz w:val="18"/>
                <w:szCs w:val="20"/>
              </w:rPr>
            </w:pPr>
          </w:p>
          <w:p w14:paraId="01FEDF41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  <w:p w14:paraId="63C607A4" w14:textId="1DEFC3B3" w:rsidR="00524924" w:rsidRPr="000A59E7" w:rsidRDefault="00B30AA0" w:rsidP="00CC5376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u w:val="single"/>
              </w:rPr>
              <w:t>Key Skills</w:t>
            </w:r>
            <w:proofErr w:type="gramStart"/>
            <w:r w:rsidRPr="000A59E7">
              <w:rPr>
                <w:rFonts w:ascii="Arial" w:hAnsi="Arial" w:cs="Arial"/>
                <w:u w:val="single"/>
              </w:rPr>
              <w:t>:</w:t>
            </w:r>
            <w:r w:rsidRPr="000A59E7">
              <w:rPr>
                <w:rFonts w:ascii="Arial" w:hAnsi="Arial" w:cs="Arial"/>
              </w:rPr>
              <w:t xml:space="preserve"> </w:t>
            </w:r>
            <w:r w:rsidR="00CC5376" w:rsidRPr="000A59E7">
              <w:rPr>
                <w:rFonts w:ascii="Arial" w:hAnsi="Arial" w:cs="Arial"/>
                <w:u w:val="single"/>
              </w:rPr>
              <w:t>:</w:t>
            </w:r>
            <w:proofErr w:type="gramEnd"/>
            <w:r w:rsidR="00CC5376" w:rsidRPr="000A59E7">
              <w:rPr>
                <w:rFonts w:ascii="Arial" w:hAnsi="Arial" w:cs="Arial"/>
              </w:rPr>
              <w:t xml:space="preserve"> </w:t>
            </w:r>
            <w:r w:rsidR="00CC5376">
              <w:rPr>
                <w:rFonts w:ascii="Arial" w:hAnsi="Arial" w:cs="Arial"/>
              </w:rPr>
              <w:t>Knife skills, hygiene and food safety, use of kitchen equipment, evaluation</w:t>
            </w:r>
          </w:p>
        </w:tc>
        <w:tc>
          <w:tcPr>
            <w:tcW w:w="3692" w:type="dxa"/>
          </w:tcPr>
          <w:p w14:paraId="57AFBC61" w14:textId="193A9E83" w:rsidR="00C72065" w:rsidRPr="000A59E7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Interim Assessment:</w:t>
            </w:r>
            <w:r w:rsidRPr="000A59E7">
              <w:rPr>
                <w:rFonts w:ascii="Arial" w:hAnsi="Arial" w:cs="Arial"/>
              </w:rPr>
              <w:t xml:space="preserve">    </w:t>
            </w:r>
            <w:r w:rsidR="00CC5376">
              <w:rPr>
                <w:rFonts w:ascii="Arial" w:hAnsi="Arial" w:cs="Arial"/>
              </w:rPr>
              <w:t>Pupils will have two assessments on</w:t>
            </w:r>
            <w:r w:rsidR="009A29A4">
              <w:rPr>
                <w:rFonts w:ascii="Arial" w:hAnsi="Arial" w:cs="Arial"/>
              </w:rPr>
              <w:t>e</w:t>
            </w:r>
            <w:r w:rsidR="00CC5376">
              <w:rPr>
                <w:rFonts w:ascii="Arial" w:hAnsi="Arial" w:cs="Arial"/>
              </w:rPr>
              <w:t xml:space="preserve"> key processes and </w:t>
            </w:r>
            <w:r w:rsidR="009A29A4">
              <w:rPr>
                <w:rFonts w:ascii="Arial" w:hAnsi="Arial" w:cs="Arial"/>
              </w:rPr>
              <w:t xml:space="preserve">skills used the other on consolidation of their understanding of the arguments for and against a vegetarian diet. </w:t>
            </w:r>
          </w:p>
          <w:p w14:paraId="0BDAC0FD" w14:textId="77777777" w:rsidR="00C72065" w:rsidRPr="000A59E7" w:rsidRDefault="00C72065" w:rsidP="00C72065">
            <w:pPr>
              <w:rPr>
                <w:rFonts w:ascii="Arial" w:hAnsi="Arial" w:cs="Arial"/>
              </w:rPr>
            </w:pPr>
          </w:p>
          <w:p w14:paraId="622A6507" w14:textId="7B55A89B" w:rsidR="00C72065" w:rsidRDefault="00C72065" w:rsidP="00C72065">
            <w:pPr>
              <w:rPr>
                <w:rFonts w:ascii="Arial" w:hAnsi="Arial" w:cs="Arial"/>
                <w:b/>
              </w:rPr>
            </w:pPr>
            <w:r w:rsidRPr="000A59E7">
              <w:rPr>
                <w:rFonts w:ascii="Arial" w:hAnsi="Arial" w:cs="Arial"/>
                <w:b/>
              </w:rPr>
              <w:t xml:space="preserve">Final Assessment: </w:t>
            </w:r>
          </w:p>
          <w:p w14:paraId="20323926" w14:textId="6D129BD6" w:rsidR="009A29A4" w:rsidRPr="009A29A4" w:rsidRDefault="009A29A4" w:rsidP="00C72065">
            <w:pPr>
              <w:rPr>
                <w:rFonts w:ascii="Arial" w:hAnsi="Arial" w:cs="Arial"/>
              </w:rPr>
            </w:pPr>
            <w:r w:rsidRPr="009A29A4">
              <w:rPr>
                <w:rFonts w:ascii="Arial" w:hAnsi="Arial" w:cs="Arial"/>
              </w:rPr>
              <w:t xml:space="preserve">This assessment will look and practical skills developed along with confidence and understanding of a kitchen. </w:t>
            </w:r>
          </w:p>
          <w:p w14:paraId="3F20029C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</w:tc>
      </w:tr>
      <w:tr w:rsidR="00C72065" w:rsidRPr="000A59E7" w14:paraId="1E0C70BA" w14:textId="77777777" w:rsidTr="009212FE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06664FB4" w14:textId="1D784DE4" w:rsidR="00C72065" w:rsidRPr="000A59E7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  <w:sz w:val="24"/>
              </w:rPr>
              <w:t>Unit 3:</w:t>
            </w:r>
            <w:r w:rsidRPr="000A59E7">
              <w:rPr>
                <w:rFonts w:ascii="Arial" w:hAnsi="Arial" w:cs="Arial"/>
                <w:sz w:val="24"/>
              </w:rPr>
              <w:t xml:space="preserve"> </w:t>
            </w:r>
            <w:r w:rsidR="00C87EE1">
              <w:rPr>
                <w:rFonts w:ascii="Arial" w:hAnsi="Arial" w:cs="Arial"/>
                <w:sz w:val="24"/>
              </w:rPr>
              <w:t xml:space="preserve">Meat </w:t>
            </w:r>
          </w:p>
        </w:tc>
      </w:tr>
      <w:tr w:rsidR="00524924" w:rsidRPr="000A59E7" w14:paraId="18508878" w14:textId="77777777" w:rsidTr="3342D085">
        <w:tc>
          <w:tcPr>
            <w:tcW w:w="6799" w:type="dxa"/>
          </w:tcPr>
          <w:p w14:paraId="5E4D5C38" w14:textId="77777777" w:rsidR="00524924" w:rsidRPr="000A59E7" w:rsidRDefault="00524924" w:rsidP="00524924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311E2EF7" w14:textId="1BD809F1" w:rsidR="00524924" w:rsidRPr="00CC5376" w:rsidRDefault="00C87EE1" w:rsidP="00C87EE1">
            <w:pPr>
              <w:rPr>
                <w:rFonts w:ascii="Arial" w:hAnsi="Arial" w:cs="Arial"/>
                <w:sz w:val="6"/>
                <w:szCs w:val="6"/>
              </w:rPr>
            </w:pPr>
            <w:r w:rsidRPr="000A59E7">
              <w:rPr>
                <w:rFonts w:ascii="Arial" w:hAnsi="Arial" w:cs="Arial"/>
                <w:u w:val="single"/>
              </w:rPr>
              <w:t>Learning enquiries: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C87EE1">
              <w:rPr>
                <w:rFonts w:ascii="Arial" w:hAnsi="Arial" w:cs="Arial"/>
                <w:b/>
              </w:rPr>
              <w:t>1).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C87EE1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</w:rPr>
              <w:t>a</w:t>
            </w:r>
            <w:r w:rsidRPr="00C87EE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beef – farming and cuts</w:t>
            </w:r>
            <w:r w:rsidRPr="00C87EE1">
              <w:rPr>
                <w:rFonts w:ascii="Arial" w:hAnsi="Arial" w:cs="Arial"/>
                <w:b/>
              </w:rPr>
              <w:t xml:space="preserve"> 2) &amp; 3).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87EE1">
              <w:rPr>
                <w:rFonts w:ascii="Arial" w:hAnsi="Arial" w:cs="Arial"/>
              </w:rPr>
              <w:t xml:space="preserve">Koftas practical lesson </w:t>
            </w:r>
            <w:r w:rsidRPr="00C87EE1">
              <w:rPr>
                <w:rFonts w:ascii="Arial" w:hAnsi="Arial" w:cs="Arial"/>
                <w:b/>
              </w:rPr>
              <w:t>4) &amp; 5).</w:t>
            </w:r>
            <w:r>
              <w:rPr>
                <w:rFonts w:ascii="Arial" w:hAnsi="Arial" w:cs="Arial"/>
              </w:rPr>
              <w:t xml:space="preserve"> </w:t>
            </w:r>
            <w:r w:rsidR="00CC5376">
              <w:rPr>
                <w:rFonts w:ascii="Arial" w:hAnsi="Arial" w:cs="Arial"/>
              </w:rPr>
              <w:t xml:space="preserve">Stroganoff tagliatelle </w:t>
            </w:r>
            <w:proofErr w:type="gramStart"/>
            <w:r w:rsidR="00CC5376" w:rsidRPr="00CC5376">
              <w:rPr>
                <w:rFonts w:ascii="Arial" w:hAnsi="Arial" w:cs="Arial"/>
                <w:b/>
              </w:rPr>
              <w:t>6)&amp;</w:t>
            </w:r>
            <w:proofErr w:type="gramEnd"/>
            <w:r w:rsidR="00CC5376" w:rsidRPr="00CC5376">
              <w:rPr>
                <w:rFonts w:ascii="Arial" w:hAnsi="Arial" w:cs="Arial"/>
                <w:b/>
              </w:rPr>
              <w:t>7)</w:t>
            </w:r>
            <w:r w:rsidR="00CC5376">
              <w:rPr>
                <w:rFonts w:ascii="Arial" w:hAnsi="Arial" w:cs="Arial"/>
                <w:b/>
              </w:rPr>
              <w:t xml:space="preserve"> </w:t>
            </w:r>
            <w:r w:rsidR="00CC5376" w:rsidRPr="00CC5376">
              <w:rPr>
                <w:rFonts w:ascii="Arial" w:hAnsi="Arial" w:cs="Arial"/>
              </w:rPr>
              <w:t xml:space="preserve">Fajitas </w:t>
            </w:r>
          </w:p>
          <w:p w14:paraId="11A48F65" w14:textId="77777777" w:rsidR="00C87EE1" w:rsidRPr="000A59E7" w:rsidRDefault="00C87EE1" w:rsidP="00C87EE1">
            <w:pPr>
              <w:rPr>
                <w:rFonts w:ascii="Arial" w:hAnsi="Arial" w:cs="Arial"/>
              </w:rPr>
            </w:pPr>
          </w:p>
          <w:p w14:paraId="7D9532ED" w14:textId="77777777" w:rsidR="00C87EE1" w:rsidRDefault="00C87EE1" w:rsidP="00C87EE1">
            <w:pPr>
              <w:rPr>
                <w:rFonts w:ascii="Arial" w:hAnsi="Arial" w:cs="Arial"/>
                <w:u w:val="single"/>
              </w:rPr>
            </w:pPr>
          </w:p>
          <w:p w14:paraId="3AA9D0F6" w14:textId="77777777" w:rsidR="00C87EE1" w:rsidRDefault="00C87EE1" w:rsidP="00C87EE1">
            <w:pPr>
              <w:rPr>
                <w:rFonts w:ascii="Arial" w:hAnsi="Arial" w:cs="Arial"/>
                <w:u w:val="single"/>
              </w:rPr>
            </w:pPr>
          </w:p>
          <w:p w14:paraId="7C941E04" w14:textId="77777777" w:rsidR="00C87EE1" w:rsidRDefault="00C87EE1" w:rsidP="00C87EE1">
            <w:pPr>
              <w:rPr>
                <w:rFonts w:ascii="Arial" w:hAnsi="Arial" w:cs="Arial"/>
                <w:u w:val="single"/>
              </w:rPr>
            </w:pPr>
          </w:p>
          <w:p w14:paraId="7EF39092" w14:textId="77777777" w:rsidR="00C87EE1" w:rsidRDefault="00C87EE1" w:rsidP="00C87EE1">
            <w:pPr>
              <w:rPr>
                <w:rFonts w:ascii="Arial" w:hAnsi="Arial" w:cs="Arial"/>
                <w:u w:val="single"/>
              </w:rPr>
            </w:pPr>
          </w:p>
          <w:p w14:paraId="6DFC8B7A" w14:textId="5CBA028F" w:rsidR="00B30AA0" w:rsidRPr="000A59E7" w:rsidRDefault="00C87EE1" w:rsidP="00CC5376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u w:val="single"/>
              </w:rPr>
              <w:t>Key Skills</w:t>
            </w:r>
            <w:proofErr w:type="gramStart"/>
            <w:r w:rsidRPr="000A59E7">
              <w:rPr>
                <w:rFonts w:ascii="Arial" w:hAnsi="Arial" w:cs="Arial"/>
                <w:u w:val="single"/>
              </w:rPr>
              <w:t>:</w:t>
            </w:r>
            <w:r w:rsidRPr="000A59E7">
              <w:rPr>
                <w:rFonts w:ascii="Arial" w:hAnsi="Arial" w:cs="Arial"/>
              </w:rPr>
              <w:t xml:space="preserve"> </w:t>
            </w:r>
            <w:r w:rsidR="00CC5376" w:rsidRPr="000A59E7">
              <w:rPr>
                <w:rFonts w:ascii="Arial" w:hAnsi="Arial" w:cs="Arial"/>
                <w:u w:val="single"/>
              </w:rPr>
              <w:t>:</w:t>
            </w:r>
            <w:proofErr w:type="gramEnd"/>
            <w:r w:rsidR="00CC5376" w:rsidRPr="000A59E7">
              <w:rPr>
                <w:rFonts w:ascii="Arial" w:hAnsi="Arial" w:cs="Arial"/>
              </w:rPr>
              <w:t xml:space="preserve"> </w:t>
            </w:r>
            <w:r w:rsidR="00CC5376">
              <w:rPr>
                <w:rFonts w:ascii="Arial" w:hAnsi="Arial" w:cs="Arial"/>
              </w:rPr>
              <w:t xml:space="preserve">Knife skills, hygiene and food safety, use of kitchen equipment, evaluation, analysis </w:t>
            </w:r>
          </w:p>
        </w:tc>
        <w:tc>
          <w:tcPr>
            <w:tcW w:w="3692" w:type="dxa"/>
          </w:tcPr>
          <w:p w14:paraId="5A5A38EB" w14:textId="7C99227D" w:rsidR="009A29A4" w:rsidRDefault="00C72065" w:rsidP="009A29A4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Interim Assessment:</w:t>
            </w:r>
            <w:r w:rsidRPr="000A59E7">
              <w:rPr>
                <w:rFonts w:ascii="Arial" w:hAnsi="Arial" w:cs="Arial"/>
              </w:rPr>
              <w:t xml:space="preserve">  </w:t>
            </w:r>
          </w:p>
          <w:p w14:paraId="763E603F" w14:textId="7B73E13C" w:rsidR="00C72065" w:rsidRPr="000A59E7" w:rsidRDefault="009A29A4" w:rsidP="00C72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Pupils will have two assessments on key processes and skills used. They will critically analyse their execution of the dish and assess flavour, aroma, texture and aesthetic.  </w:t>
            </w:r>
          </w:p>
          <w:p w14:paraId="0C7FA7AE" w14:textId="77777777" w:rsidR="00524924" w:rsidRPr="000A59E7" w:rsidRDefault="00524924" w:rsidP="00524924">
            <w:pPr>
              <w:rPr>
                <w:rFonts w:ascii="Arial" w:hAnsi="Arial" w:cs="Arial"/>
                <w:b/>
              </w:rPr>
            </w:pPr>
          </w:p>
        </w:tc>
      </w:tr>
      <w:tr w:rsidR="00C72065" w:rsidRPr="000A59E7" w14:paraId="61215163" w14:textId="77777777" w:rsidTr="00BE4FD0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6261E880" w14:textId="0B64D505" w:rsidR="00C72065" w:rsidRPr="000A59E7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  <w:sz w:val="24"/>
              </w:rPr>
              <w:t xml:space="preserve">Unit 4: </w:t>
            </w:r>
            <w:r w:rsidR="00C87EE1">
              <w:rPr>
                <w:rFonts w:ascii="Arial" w:hAnsi="Arial" w:cs="Arial"/>
                <w:b/>
                <w:sz w:val="24"/>
              </w:rPr>
              <w:t xml:space="preserve"> Food poverty</w:t>
            </w:r>
          </w:p>
        </w:tc>
      </w:tr>
      <w:tr w:rsidR="00524924" w:rsidRPr="000A59E7" w14:paraId="4ED21277" w14:textId="77777777" w:rsidTr="3342D085">
        <w:tc>
          <w:tcPr>
            <w:tcW w:w="6799" w:type="dxa"/>
          </w:tcPr>
          <w:p w14:paraId="41047059" w14:textId="0F7C0EC0" w:rsidR="00C87EE1" w:rsidRDefault="00524924" w:rsidP="00C87EE1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1</w:t>
            </w:r>
            <w:r w:rsidR="009756B8" w:rsidRPr="000A5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EE1" w:rsidRPr="000A59E7">
              <w:rPr>
                <w:rFonts w:ascii="Arial" w:hAnsi="Arial" w:cs="Arial"/>
                <w:u w:val="single"/>
              </w:rPr>
              <w:t>Learning enquiries:</w:t>
            </w:r>
            <w:r w:rsidR="00C87EE1" w:rsidRPr="000A59E7">
              <w:rPr>
                <w:rFonts w:ascii="Arial" w:hAnsi="Arial" w:cs="Arial"/>
              </w:rPr>
              <w:t xml:space="preserve"> </w:t>
            </w:r>
            <w:r w:rsidR="00C87EE1" w:rsidRPr="000A59E7">
              <w:rPr>
                <w:rFonts w:ascii="Arial" w:hAnsi="Arial" w:cs="Arial"/>
                <w:b/>
              </w:rPr>
              <w:t>1).</w:t>
            </w:r>
            <w:r w:rsidR="00C87EE1">
              <w:rPr>
                <w:rFonts w:ascii="Arial" w:hAnsi="Arial" w:cs="Arial"/>
                <w:b/>
              </w:rPr>
              <w:t xml:space="preserve"> What is food poverty </w:t>
            </w:r>
            <w:r w:rsidR="00C87EE1" w:rsidRPr="000A59E7">
              <w:rPr>
                <w:rFonts w:ascii="Arial" w:hAnsi="Arial" w:cs="Arial"/>
              </w:rPr>
              <w:t xml:space="preserve"> </w:t>
            </w:r>
            <w:r w:rsidR="00C87EE1" w:rsidRPr="000A59E7">
              <w:rPr>
                <w:rFonts w:ascii="Arial" w:hAnsi="Arial" w:cs="Arial"/>
                <w:bCs/>
              </w:rPr>
              <w:t xml:space="preserve"> </w:t>
            </w:r>
            <w:r w:rsidR="00C87EE1" w:rsidRPr="000A59E7">
              <w:rPr>
                <w:rFonts w:ascii="Arial" w:hAnsi="Arial" w:cs="Arial"/>
                <w:b/>
                <w:bCs/>
              </w:rPr>
              <w:t>2).</w:t>
            </w:r>
            <w:r w:rsidR="00C87EE1" w:rsidRPr="000A59E7">
              <w:rPr>
                <w:rFonts w:ascii="Arial" w:hAnsi="Arial" w:cs="Arial"/>
                <w:bCs/>
              </w:rPr>
              <w:t xml:space="preserve"> </w:t>
            </w:r>
            <w:r w:rsidR="00C87EE1">
              <w:rPr>
                <w:rFonts w:ascii="Arial" w:hAnsi="Arial" w:cs="Arial"/>
                <w:bCs/>
              </w:rPr>
              <w:t>Who does food poverty affect and how can it be tackled</w:t>
            </w:r>
            <w:r w:rsidR="00C87EE1" w:rsidRPr="000A59E7">
              <w:rPr>
                <w:rFonts w:ascii="Arial" w:hAnsi="Arial" w:cs="Arial"/>
                <w:bCs/>
              </w:rPr>
              <w:t xml:space="preserve"> </w:t>
            </w:r>
            <w:r w:rsidR="00C87EE1" w:rsidRPr="000A59E7">
              <w:rPr>
                <w:rFonts w:ascii="Arial" w:hAnsi="Arial" w:cs="Arial"/>
                <w:b/>
                <w:bCs/>
              </w:rPr>
              <w:t>3).</w:t>
            </w:r>
            <w:r w:rsidR="00C87EE1" w:rsidRPr="000A59E7">
              <w:rPr>
                <w:rFonts w:ascii="Arial" w:hAnsi="Arial" w:cs="Arial"/>
                <w:bCs/>
              </w:rPr>
              <w:t xml:space="preserve"> </w:t>
            </w:r>
            <w:r w:rsidR="00C87EE1">
              <w:rPr>
                <w:rFonts w:ascii="Arial" w:hAnsi="Arial" w:cs="Arial"/>
                <w:bCs/>
              </w:rPr>
              <w:t>Planning a meal on a budget</w:t>
            </w:r>
            <w:r w:rsidR="00C87EE1" w:rsidRPr="000A59E7">
              <w:rPr>
                <w:rFonts w:ascii="Arial" w:hAnsi="Arial" w:cs="Arial"/>
                <w:bCs/>
              </w:rPr>
              <w:t xml:space="preserve"> </w:t>
            </w:r>
            <w:r w:rsidR="00C87EE1" w:rsidRPr="000A59E7">
              <w:rPr>
                <w:rFonts w:ascii="Arial" w:hAnsi="Arial" w:cs="Arial"/>
                <w:b/>
                <w:bCs/>
              </w:rPr>
              <w:t>4).</w:t>
            </w:r>
            <w:r w:rsidR="00C87EE1" w:rsidRPr="000A59E7">
              <w:rPr>
                <w:rFonts w:ascii="Arial" w:hAnsi="Arial" w:cs="Arial"/>
                <w:bCs/>
              </w:rPr>
              <w:t xml:space="preserve"> </w:t>
            </w:r>
            <w:r w:rsidR="00C87EE1" w:rsidRPr="007363A5">
              <w:rPr>
                <w:rFonts w:ascii="Arial" w:hAnsi="Arial" w:cs="Arial"/>
                <w:b/>
                <w:bCs/>
              </w:rPr>
              <w:t>&amp;</w:t>
            </w:r>
            <w:r w:rsidR="00C87EE1">
              <w:rPr>
                <w:rFonts w:ascii="Arial" w:hAnsi="Arial" w:cs="Arial"/>
                <w:bCs/>
              </w:rPr>
              <w:t xml:space="preserve"> </w:t>
            </w:r>
            <w:r w:rsidR="00C87EE1" w:rsidRPr="000A59E7">
              <w:rPr>
                <w:rFonts w:ascii="Arial" w:hAnsi="Arial" w:cs="Arial"/>
                <w:b/>
                <w:bCs/>
              </w:rPr>
              <w:t>5).</w:t>
            </w:r>
            <w:r w:rsidR="00C87EE1">
              <w:rPr>
                <w:rFonts w:ascii="Arial" w:hAnsi="Arial" w:cs="Arial"/>
                <w:bCs/>
              </w:rPr>
              <w:t xml:space="preserve"> Ham hash – Demonstration and Practical </w:t>
            </w:r>
            <w:r w:rsidR="00C87EE1" w:rsidRPr="007363A5">
              <w:rPr>
                <w:rFonts w:ascii="Arial" w:hAnsi="Arial" w:cs="Arial"/>
                <w:b/>
                <w:bCs/>
              </w:rPr>
              <w:t>6)</w:t>
            </w:r>
            <w:r w:rsidR="00C87EE1">
              <w:rPr>
                <w:rFonts w:ascii="Arial" w:hAnsi="Arial" w:cs="Arial"/>
                <w:b/>
                <w:bCs/>
              </w:rPr>
              <w:t>.</w:t>
            </w:r>
            <w:r w:rsidR="00C87EE1" w:rsidRPr="007363A5">
              <w:rPr>
                <w:rFonts w:ascii="Arial" w:hAnsi="Arial" w:cs="Arial"/>
                <w:b/>
                <w:bCs/>
              </w:rPr>
              <w:t xml:space="preserve"> &amp; 7)</w:t>
            </w:r>
            <w:r w:rsidR="00C87EE1">
              <w:rPr>
                <w:rFonts w:ascii="Arial" w:hAnsi="Arial" w:cs="Arial"/>
                <w:b/>
                <w:bCs/>
              </w:rPr>
              <w:t>.</w:t>
            </w:r>
            <w:r w:rsidR="00C87EE1">
              <w:rPr>
                <w:rFonts w:ascii="Arial" w:hAnsi="Arial" w:cs="Arial"/>
                <w:bCs/>
              </w:rPr>
              <w:t xml:space="preserve"> Spaghetti Bolognese – Demonstration and </w:t>
            </w:r>
            <w:proofErr w:type="gramStart"/>
            <w:r w:rsidR="00C87EE1">
              <w:rPr>
                <w:rFonts w:ascii="Arial" w:hAnsi="Arial" w:cs="Arial"/>
                <w:bCs/>
              </w:rPr>
              <w:t xml:space="preserve">practical  </w:t>
            </w:r>
            <w:r w:rsidR="00C87EE1" w:rsidRPr="000A59E7">
              <w:rPr>
                <w:rFonts w:ascii="Arial" w:hAnsi="Arial" w:cs="Arial"/>
                <w:b/>
                <w:bCs/>
              </w:rPr>
              <w:t>8</w:t>
            </w:r>
            <w:proofErr w:type="gramEnd"/>
            <w:r w:rsidR="00C87EE1" w:rsidRPr="000A59E7">
              <w:rPr>
                <w:rFonts w:ascii="Arial" w:hAnsi="Arial" w:cs="Arial"/>
                <w:b/>
                <w:bCs/>
              </w:rPr>
              <w:t>).</w:t>
            </w:r>
            <w:r w:rsidR="00C87EE1" w:rsidRPr="00C87EE1">
              <w:rPr>
                <w:rFonts w:ascii="Arial" w:hAnsi="Arial" w:cs="Arial"/>
                <w:b/>
                <w:bCs/>
              </w:rPr>
              <w:t>&amp;</w:t>
            </w:r>
          </w:p>
          <w:p w14:paraId="6256CF29" w14:textId="254E844A" w:rsidR="00C87EE1" w:rsidRDefault="00C87EE1" w:rsidP="00C87EE1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9).</w:t>
            </w:r>
            <w:r w:rsidRPr="000A59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Planning your own budget meal – skills and ingredients. </w:t>
            </w:r>
          </w:p>
          <w:p w14:paraId="5035C8A0" w14:textId="18465595" w:rsidR="00C87EE1" w:rsidRPr="000A59E7" w:rsidRDefault="00C87EE1" w:rsidP="00C87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87EE1">
              <w:rPr>
                <w:rFonts w:ascii="Arial" w:hAnsi="Arial" w:cs="Arial"/>
                <w:b/>
              </w:rPr>
              <w:t>0).</w:t>
            </w:r>
            <w:r>
              <w:rPr>
                <w:rFonts w:ascii="Arial" w:hAnsi="Arial" w:cs="Arial"/>
              </w:rPr>
              <w:t xml:space="preserve"> Chosen meal on a budget</w:t>
            </w:r>
            <w:r w:rsidR="009A29A4">
              <w:rPr>
                <w:rFonts w:ascii="Arial" w:hAnsi="Arial" w:cs="Arial"/>
              </w:rPr>
              <w:t xml:space="preserve"> – practical. </w:t>
            </w:r>
            <w:r>
              <w:rPr>
                <w:rFonts w:ascii="Arial" w:hAnsi="Arial" w:cs="Arial"/>
              </w:rPr>
              <w:t xml:space="preserve"> </w:t>
            </w:r>
          </w:p>
          <w:p w14:paraId="37564704" w14:textId="77777777" w:rsidR="00C87EE1" w:rsidRPr="000A59E7" w:rsidRDefault="00C87EE1" w:rsidP="00C87EE1">
            <w:pPr>
              <w:rPr>
                <w:rFonts w:ascii="Arial" w:hAnsi="Arial" w:cs="Arial"/>
              </w:rPr>
            </w:pPr>
          </w:p>
          <w:p w14:paraId="67ECE23C" w14:textId="68DF9095" w:rsidR="00524924" w:rsidRPr="000A59E7" w:rsidRDefault="00C87EE1" w:rsidP="00CC5376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u w:val="single"/>
              </w:rPr>
              <w:t>Key Skills</w:t>
            </w:r>
            <w:proofErr w:type="gramStart"/>
            <w:r w:rsidRPr="000A59E7">
              <w:rPr>
                <w:rFonts w:ascii="Arial" w:hAnsi="Arial" w:cs="Arial"/>
                <w:u w:val="single"/>
              </w:rPr>
              <w:t>:</w:t>
            </w:r>
            <w:r w:rsidRPr="000A59E7">
              <w:rPr>
                <w:rFonts w:ascii="Arial" w:hAnsi="Arial" w:cs="Arial"/>
              </w:rPr>
              <w:t xml:space="preserve"> </w:t>
            </w:r>
            <w:r w:rsidR="00CC5376" w:rsidRPr="000A59E7">
              <w:rPr>
                <w:rFonts w:ascii="Arial" w:hAnsi="Arial" w:cs="Arial"/>
                <w:u w:val="single"/>
              </w:rPr>
              <w:t>:</w:t>
            </w:r>
            <w:proofErr w:type="gramEnd"/>
            <w:r w:rsidR="00CC5376" w:rsidRPr="000A59E7">
              <w:rPr>
                <w:rFonts w:ascii="Arial" w:hAnsi="Arial" w:cs="Arial"/>
              </w:rPr>
              <w:t xml:space="preserve"> </w:t>
            </w:r>
            <w:r w:rsidR="00CC5376">
              <w:rPr>
                <w:rFonts w:ascii="Arial" w:hAnsi="Arial" w:cs="Arial"/>
              </w:rPr>
              <w:t>Knife skills, hygiene and food safety, use of kitchen equipment, evaluation</w:t>
            </w:r>
          </w:p>
        </w:tc>
        <w:tc>
          <w:tcPr>
            <w:tcW w:w="3692" w:type="dxa"/>
          </w:tcPr>
          <w:p w14:paraId="0AAE4ACB" w14:textId="5CAE1EA8" w:rsidR="00C72065" w:rsidRPr="009A29A4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 xml:space="preserve">Final Assessment: </w:t>
            </w:r>
            <w:r w:rsidR="009A29A4" w:rsidRPr="009A29A4">
              <w:rPr>
                <w:rFonts w:ascii="Arial" w:hAnsi="Arial" w:cs="Arial"/>
              </w:rPr>
              <w:t>Summative written assessment on skills learned throughout the course of the year along with a clear understanding and justification of the ingredients used to create a budget meal</w:t>
            </w:r>
          </w:p>
          <w:p w14:paraId="336B5D2A" w14:textId="77777777" w:rsidR="009A29A4" w:rsidRPr="000A59E7" w:rsidRDefault="009A29A4" w:rsidP="00C7206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05B012E8" w14:textId="77777777" w:rsidR="00524924" w:rsidRPr="000A59E7" w:rsidRDefault="00524924" w:rsidP="00524924">
            <w:pPr>
              <w:rPr>
                <w:rFonts w:ascii="Arial" w:hAnsi="Arial" w:cs="Arial"/>
                <w:b/>
              </w:rPr>
            </w:pPr>
          </w:p>
        </w:tc>
      </w:tr>
    </w:tbl>
    <w:p w14:paraId="7D080CFD" w14:textId="77777777" w:rsidR="00524924" w:rsidRPr="000A59E7" w:rsidRDefault="00524924">
      <w:pPr>
        <w:rPr>
          <w:rFonts w:ascii="Arial" w:hAnsi="Arial" w:cs="Arial"/>
        </w:rPr>
      </w:pPr>
    </w:p>
    <w:p w14:paraId="38E7412B" w14:textId="77777777" w:rsidR="00524924" w:rsidRPr="000A59E7" w:rsidRDefault="00524924" w:rsidP="00524924">
      <w:pPr>
        <w:rPr>
          <w:rFonts w:ascii="Arial" w:hAnsi="Arial" w:cs="Arial"/>
        </w:rPr>
      </w:pPr>
    </w:p>
    <w:p w14:paraId="1ABBE0D2" w14:textId="77777777" w:rsidR="00524924" w:rsidRPr="000A59E7" w:rsidRDefault="00524924" w:rsidP="00524924">
      <w:pPr>
        <w:tabs>
          <w:tab w:val="left" w:pos="1620"/>
        </w:tabs>
        <w:rPr>
          <w:rFonts w:ascii="Arial" w:hAnsi="Arial" w:cs="Arial"/>
        </w:rPr>
      </w:pPr>
      <w:r w:rsidRPr="000A59E7">
        <w:rPr>
          <w:rFonts w:ascii="Arial" w:hAnsi="Arial" w:cs="Arial"/>
        </w:rPr>
        <w:tab/>
      </w:r>
    </w:p>
    <w:p w14:paraId="34AC95BB" w14:textId="77777777" w:rsidR="00BD3CBE" w:rsidRPr="000A59E7" w:rsidRDefault="00BD3CBE" w:rsidP="00524924">
      <w:pPr>
        <w:tabs>
          <w:tab w:val="left" w:pos="1620"/>
        </w:tabs>
        <w:rPr>
          <w:rFonts w:ascii="Arial" w:hAnsi="Arial" w:cs="Arial"/>
        </w:rPr>
      </w:pPr>
    </w:p>
    <w:sectPr w:rsidR="00BD3CBE" w:rsidRPr="000A59E7" w:rsidSect="0052492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D7E7" w14:textId="77777777" w:rsidR="009A4AA8" w:rsidRDefault="009A4AA8" w:rsidP="00524924">
      <w:pPr>
        <w:spacing w:after="0" w:line="240" w:lineRule="auto"/>
      </w:pPr>
      <w:r>
        <w:separator/>
      </w:r>
    </w:p>
  </w:endnote>
  <w:endnote w:type="continuationSeparator" w:id="0">
    <w:p w14:paraId="4D3FF594" w14:textId="77777777" w:rsidR="009A4AA8" w:rsidRDefault="009A4AA8" w:rsidP="0052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403F" w14:textId="77777777" w:rsidR="009A4AA8" w:rsidRDefault="009A4AA8" w:rsidP="00524924">
      <w:pPr>
        <w:spacing w:after="0" w:line="240" w:lineRule="auto"/>
      </w:pPr>
      <w:r>
        <w:separator/>
      </w:r>
    </w:p>
  </w:footnote>
  <w:footnote w:type="continuationSeparator" w:id="0">
    <w:p w14:paraId="44199931" w14:textId="77777777" w:rsidR="009A4AA8" w:rsidRDefault="009A4AA8" w:rsidP="0052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6B87" w14:textId="03342B38" w:rsidR="00524924" w:rsidRPr="00DB74C0" w:rsidRDefault="00970551" w:rsidP="00524924">
    <w:pPr>
      <w:pStyle w:val="Header"/>
      <w:tabs>
        <w:tab w:val="clear" w:pos="4513"/>
        <w:tab w:val="clear" w:pos="9026"/>
        <w:tab w:val="left" w:pos="2385"/>
      </w:tabs>
      <w:jc w:val="center"/>
      <w:rPr>
        <w:rFonts w:ascii="Arial" w:hAnsi="Arial" w:cs="Arial"/>
        <w:sz w:val="36"/>
        <w:u w:val="single"/>
      </w:rPr>
    </w:pPr>
    <w:r w:rsidRPr="00DB74C0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F0529DC" wp14:editId="54238C80">
          <wp:simplePos x="0" y="0"/>
          <wp:positionH relativeFrom="margin">
            <wp:posOffset>-30480</wp:posOffset>
          </wp:positionH>
          <wp:positionV relativeFrom="paragraph">
            <wp:posOffset>-60960</wp:posOffset>
          </wp:positionV>
          <wp:extent cx="763905" cy="368300"/>
          <wp:effectExtent l="38100" t="38100" r="0" b="88900"/>
          <wp:wrapNone/>
          <wp:docPr id="3" name="Picture 2" descr="Image result for central lancaster high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mage result for central lancaster high schoo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411">
      <w:rPr>
        <w:rFonts w:ascii="Arial" w:hAnsi="Arial" w:cs="Arial"/>
        <w:sz w:val="36"/>
        <w:u w:val="single"/>
      </w:rPr>
      <w:t xml:space="preserve">Technology </w:t>
    </w:r>
    <w:r w:rsidR="00524924" w:rsidRPr="00DB74C0">
      <w:rPr>
        <w:rFonts w:ascii="Arial" w:hAnsi="Arial" w:cs="Arial"/>
        <w:sz w:val="36"/>
        <w:u w:val="single"/>
      </w:rPr>
      <w:t xml:space="preserve">Year </w:t>
    </w:r>
    <w:r w:rsidR="00DB74C0" w:rsidRPr="00DB74C0">
      <w:rPr>
        <w:rFonts w:ascii="Arial" w:hAnsi="Arial" w:cs="Arial"/>
        <w:sz w:val="36"/>
        <w:u w:val="single"/>
      </w:rPr>
      <w:t>9</w:t>
    </w:r>
    <w:r w:rsidR="000A59E7">
      <w:rPr>
        <w:rFonts w:ascii="Arial" w:hAnsi="Arial" w:cs="Arial"/>
        <w:sz w:val="36"/>
        <w:u w:val="single"/>
      </w:rPr>
      <w:t xml:space="preserve"> Curriculum overview</w:t>
    </w:r>
  </w:p>
  <w:p w14:paraId="0403E8DF" w14:textId="77777777" w:rsidR="00524924" w:rsidRPr="00DB74C0" w:rsidRDefault="00524924" w:rsidP="00524924">
    <w:pPr>
      <w:pStyle w:val="Header"/>
      <w:tabs>
        <w:tab w:val="clear" w:pos="4513"/>
        <w:tab w:val="clear" w:pos="9026"/>
        <w:tab w:val="left" w:pos="2385"/>
      </w:tabs>
      <w:jc w:val="center"/>
      <w:rPr>
        <w:rFonts w:ascii="Arial" w:hAnsi="Arial" w:cs="Arial"/>
        <w:sz w:val="8"/>
        <w:szCs w:val="8"/>
        <w:u w:val="single"/>
      </w:rPr>
    </w:pPr>
  </w:p>
  <w:p w14:paraId="05FB5391" w14:textId="6D86B20E" w:rsidR="00DB74C0" w:rsidRPr="00DB74C0" w:rsidRDefault="00DB74C0" w:rsidP="00DB74C0">
    <w:pPr>
      <w:pStyle w:val="Header"/>
      <w:tabs>
        <w:tab w:val="clear" w:pos="4513"/>
        <w:tab w:val="clear" w:pos="9026"/>
        <w:tab w:val="left" w:pos="2385"/>
      </w:tabs>
      <w:jc w:val="center"/>
      <w:rPr>
        <w:rFonts w:ascii="Arial" w:hAnsi="Arial" w:cs="Arial"/>
        <w:sz w:val="10"/>
      </w:rPr>
    </w:pPr>
    <w:r w:rsidRPr="00DB74C0">
      <w:rPr>
        <w:rFonts w:ascii="Arial" w:hAnsi="Arial" w:cs="Arial"/>
        <w:sz w:val="18"/>
      </w:rPr>
      <w:t xml:space="preserve">The below is intended to provide parents and pupils with a simple overview of Year 9 </w:t>
    </w:r>
    <w:r w:rsidR="009E4411">
      <w:rPr>
        <w:rFonts w:ascii="Arial" w:hAnsi="Arial" w:cs="Arial"/>
        <w:sz w:val="18"/>
      </w:rPr>
      <w:t>Technology</w:t>
    </w:r>
    <w:r w:rsidRPr="00DB74C0">
      <w:rPr>
        <w:rFonts w:ascii="Arial" w:hAnsi="Arial" w:cs="Arial"/>
        <w:sz w:val="18"/>
      </w:rPr>
      <w:t xml:space="preserve">. Should </w:t>
    </w:r>
    <w:r w:rsidR="00CB2559">
      <w:rPr>
        <w:rFonts w:ascii="Arial" w:hAnsi="Arial" w:cs="Arial"/>
        <w:sz w:val="18"/>
      </w:rPr>
      <w:t xml:space="preserve">you </w:t>
    </w:r>
    <w:r w:rsidRPr="00DB74C0">
      <w:rPr>
        <w:rFonts w:ascii="Arial" w:hAnsi="Arial" w:cs="Arial"/>
        <w:sz w:val="18"/>
      </w:rPr>
      <w:t xml:space="preserve">have any additional questions please do not hesitate to contact Mr </w:t>
    </w:r>
    <w:r w:rsidR="009E4411">
      <w:rPr>
        <w:rFonts w:ascii="Arial" w:hAnsi="Arial" w:cs="Arial"/>
        <w:sz w:val="18"/>
      </w:rPr>
      <w:t>Williams</w:t>
    </w:r>
    <w:r w:rsidRPr="00DB74C0">
      <w:rPr>
        <w:rFonts w:ascii="Arial" w:hAnsi="Arial" w:cs="Arial"/>
        <w:sz w:val="18"/>
      </w:rPr>
      <w:t>. We strongly encourage parents to look through their child’s books and talk with them about their studies.</w:t>
    </w:r>
  </w:p>
  <w:p w14:paraId="752C1564" w14:textId="77777777" w:rsidR="00524924" w:rsidRDefault="00524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24"/>
    <w:rsid w:val="0007148E"/>
    <w:rsid w:val="000A59E7"/>
    <w:rsid w:val="000B69F3"/>
    <w:rsid w:val="001F43E6"/>
    <w:rsid w:val="0025628D"/>
    <w:rsid w:val="0031366E"/>
    <w:rsid w:val="003D4D72"/>
    <w:rsid w:val="00411452"/>
    <w:rsid w:val="004117B1"/>
    <w:rsid w:val="00445EC9"/>
    <w:rsid w:val="004A43CC"/>
    <w:rsid w:val="004E10E7"/>
    <w:rsid w:val="004F1036"/>
    <w:rsid w:val="004F5F31"/>
    <w:rsid w:val="00524924"/>
    <w:rsid w:val="005728DC"/>
    <w:rsid w:val="005C3CAD"/>
    <w:rsid w:val="005E6ED8"/>
    <w:rsid w:val="007363A5"/>
    <w:rsid w:val="007B4537"/>
    <w:rsid w:val="008847F7"/>
    <w:rsid w:val="00895978"/>
    <w:rsid w:val="008B3809"/>
    <w:rsid w:val="0090701D"/>
    <w:rsid w:val="00947B7E"/>
    <w:rsid w:val="00970551"/>
    <w:rsid w:val="009756B8"/>
    <w:rsid w:val="009A29A4"/>
    <w:rsid w:val="009A4AA8"/>
    <w:rsid w:val="009E4411"/>
    <w:rsid w:val="00AE6DA4"/>
    <w:rsid w:val="00AF5921"/>
    <w:rsid w:val="00B008F6"/>
    <w:rsid w:val="00B30AA0"/>
    <w:rsid w:val="00B8482E"/>
    <w:rsid w:val="00BD3CBE"/>
    <w:rsid w:val="00BE07A8"/>
    <w:rsid w:val="00C72065"/>
    <w:rsid w:val="00C87EE1"/>
    <w:rsid w:val="00CB2559"/>
    <w:rsid w:val="00CC39BE"/>
    <w:rsid w:val="00CC5376"/>
    <w:rsid w:val="00CE06AD"/>
    <w:rsid w:val="00D1089A"/>
    <w:rsid w:val="00DB74C0"/>
    <w:rsid w:val="00DC3CE6"/>
    <w:rsid w:val="00DD7417"/>
    <w:rsid w:val="00E01FB9"/>
    <w:rsid w:val="00E74AAA"/>
    <w:rsid w:val="00E75B99"/>
    <w:rsid w:val="00EE0B31"/>
    <w:rsid w:val="00F82440"/>
    <w:rsid w:val="00F87275"/>
    <w:rsid w:val="00FF0C3E"/>
    <w:rsid w:val="231316A4"/>
    <w:rsid w:val="3342D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F8B446"/>
  <w15:chartTrackingRefBased/>
  <w15:docId w15:val="{06601B05-46D1-49C2-90FB-B8801FA8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24"/>
  </w:style>
  <w:style w:type="paragraph" w:styleId="Footer">
    <w:name w:val="footer"/>
    <w:basedOn w:val="Normal"/>
    <w:link w:val="FooterChar"/>
    <w:uiPriority w:val="99"/>
    <w:unhideWhenUsed/>
    <w:rsid w:val="0052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24"/>
  </w:style>
  <w:style w:type="table" w:styleId="TableGrid">
    <w:name w:val="Table Grid"/>
    <w:basedOn w:val="TableNormal"/>
    <w:uiPriority w:val="59"/>
    <w:rsid w:val="0052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0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99660f-27f6-44dd-b734-6d44e35d7a2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95679E3EA2D43873F46DE995C7436" ma:contentTypeVersion="8" ma:contentTypeDescription="Create a new document." ma:contentTypeScope="" ma:versionID="7b91a3a5ff174ce4f76ac650a103b146">
  <xsd:schema xmlns:xsd="http://www.w3.org/2001/XMLSchema" xmlns:xs="http://www.w3.org/2001/XMLSchema" xmlns:p="http://schemas.microsoft.com/office/2006/metadata/properties" xmlns:ns2="b7db046e-1ec9-4adc-9ab7-ca1ad013c19d" xmlns:ns3="ef99660f-27f6-44dd-b734-6d44e35d7a27" targetNamespace="http://schemas.microsoft.com/office/2006/metadata/properties" ma:root="true" ma:fieldsID="119643882e52f0c67f859fe805d523da" ns2:_="" ns3:_="">
    <xsd:import namespace="b7db046e-1ec9-4adc-9ab7-ca1ad013c19d"/>
    <xsd:import namespace="ef99660f-27f6-44dd-b734-6d44e35d7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b046e-1ec9-4adc-9ab7-ca1ad013c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9660f-27f6-44dd-b734-6d44e35d7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59950-C47B-4DCE-A27D-8CA4B58AC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142A9-6F9D-4537-AF17-43374C7EB0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db046e-1ec9-4adc-9ab7-ca1ad013c19d"/>
    <ds:schemaRef ds:uri="http://schemas.microsoft.com/office/infopath/2007/PartnerControls"/>
    <ds:schemaRef ds:uri="ef99660f-27f6-44dd-b734-6d44e35d7a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615AC2-BEA9-4F1C-8072-7E8A860C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b046e-1ec9-4adc-9ab7-ca1ad013c19d"/>
    <ds:schemaRef ds:uri="ef99660f-27f6-44dd-b734-6d44e35d7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Auger</dc:creator>
  <cp:keywords/>
  <dc:description/>
  <cp:lastModifiedBy>Matt Williams</cp:lastModifiedBy>
  <cp:revision>7</cp:revision>
  <dcterms:created xsi:type="dcterms:W3CDTF">2022-04-19T10:49:00Z</dcterms:created>
  <dcterms:modified xsi:type="dcterms:W3CDTF">2022-05-26T13:42:00Z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0x010100BD595679E3EA2D43873F46DE995C7436</vt:lpwstr>
  </property>
  <property fmtid="{D5CDD505-2E9C-101B-9397-08002B2CF9AE}" pid="3" name="Order">
    <vt:r8>204400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